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10F" w:rsidRDefault="00EB545F" w:rsidP="00EF210F">
      <w:pPr>
        <w:jc w:val="center"/>
        <w:rPr>
          <w:rFonts w:ascii="黑体" w:eastAsia="黑体" w:hAnsi="黑体"/>
          <w:sz w:val="44"/>
          <w:szCs w:val="44"/>
        </w:rPr>
      </w:pPr>
      <w:r w:rsidRPr="00EF210F">
        <w:rPr>
          <w:rFonts w:ascii="黑体" w:eastAsia="黑体" w:hAnsi="黑体" w:hint="eastAsia"/>
          <w:sz w:val="44"/>
          <w:szCs w:val="44"/>
        </w:rPr>
        <w:t>综合服务平台——</w:t>
      </w:r>
      <w:r w:rsidR="00FB0C2A" w:rsidRPr="00EF210F">
        <w:rPr>
          <w:rFonts w:ascii="黑体" w:eastAsia="黑体" w:hAnsi="黑体" w:hint="eastAsia"/>
          <w:sz w:val="44"/>
          <w:szCs w:val="44"/>
        </w:rPr>
        <w:t>离校</w:t>
      </w:r>
      <w:r w:rsidRPr="00EF210F">
        <w:rPr>
          <w:rFonts w:ascii="黑体" w:eastAsia="黑体" w:hAnsi="黑体" w:hint="eastAsia"/>
          <w:sz w:val="44"/>
          <w:szCs w:val="44"/>
        </w:rPr>
        <w:t>服务</w:t>
      </w:r>
      <w:r w:rsidR="00FB0C2A" w:rsidRPr="00EF210F">
        <w:rPr>
          <w:rFonts w:ascii="黑体" w:eastAsia="黑体" w:hAnsi="黑体" w:hint="eastAsia"/>
          <w:sz w:val="44"/>
          <w:szCs w:val="44"/>
        </w:rPr>
        <w:t>系统</w:t>
      </w:r>
    </w:p>
    <w:p w:rsidR="005D07BB" w:rsidRPr="00EF210F" w:rsidRDefault="00FB0C2A" w:rsidP="00EF210F">
      <w:pPr>
        <w:jc w:val="center"/>
        <w:rPr>
          <w:rFonts w:ascii="黑体" w:eastAsia="黑体" w:hAnsi="黑体"/>
          <w:sz w:val="44"/>
          <w:szCs w:val="44"/>
        </w:rPr>
      </w:pPr>
      <w:r w:rsidRPr="00EF210F">
        <w:rPr>
          <w:rFonts w:ascii="黑体" w:eastAsia="黑体" w:hAnsi="黑体" w:hint="eastAsia"/>
          <w:sz w:val="44"/>
          <w:szCs w:val="44"/>
        </w:rPr>
        <w:t>使用指南</w:t>
      </w:r>
      <w:r w:rsidR="00EF210F" w:rsidRPr="00EF210F">
        <w:rPr>
          <w:rFonts w:ascii="黑体" w:eastAsia="黑体" w:hAnsi="黑体" w:hint="eastAsia"/>
          <w:sz w:val="44"/>
          <w:szCs w:val="44"/>
        </w:rPr>
        <w:t>（</w:t>
      </w:r>
      <w:r w:rsidR="00417570">
        <w:rPr>
          <w:rFonts w:ascii="黑体" w:eastAsia="黑体" w:hAnsi="黑体" w:hint="eastAsia"/>
          <w:sz w:val="44"/>
          <w:szCs w:val="44"/>
        </w:rPr>
        <w:t>本科生</w:t>
      </w:r>
      <w:r w:rsidR="00EF210F" w:rsidRPr="00EF210F">
        <w:rPr>
          <w:rFonts w:ascii="黑体" w:eastAsia="黑体" w:hAnsi="黑体" w:hint="eastAsia"/>
          <w:sz w:val="44"/>
          <w:szCs w:val="44"/>
        </w:rPr>
        <w:t>）</w:t>
      </w:r>
    </w:p>
    <w:p w:rsidR="00FB0C2A" w:rsidRPr="006A4882" w:rsidRDefault="00EB545F" w:rsidP="00EB545F">
      <w:pPr>
        <w:pStyle w:val="a3"/>
        <w:numPr>
          <w:ilvl w:val="0"/>
          <w:numId w:val="1"/>
        </w:numPr>
        <w:ind w:firstLineChars="0"/>
        <w:rPr>
          <w:b/>
          <w:sz w:val="28"/>
          <w:szCs w:val="28"/>
        </w:rPr>
      </w:pPr>
      <w:r w:rsidRPr="006A4882">
        <w:rPr>
          <w:b/>
          <w:sz w:val="28"/>
          <w:szCs w:val="28"/>
        </w:rPr>
        <w:t>网址与账号</w:t>
      </w:r>
    </w:p>
    <w:p w:rsidR="00EB545F" w:rsidRDefault="00EB545F" w:rsidP="006A4882">
      <w:pPr>
        <w:pStyle w:val="a3"/>
        <w:numPr>
          <w:ilvl w:val="1"/>
          <w:numId w:val="1"/>
        </w:numPr>
        <w:spacing w:line="360" w:lineRule="auto"/>
        <w:ind w:firstLineChars="0"/>
        <w:rPr>
          <w:rFonts w:hint="eastAsia"/>
          <w:sz w:val="24"/>
          <w:szCs w:val="24"/>
        </w:rPr>
      </w:pPr>
      <w:r w:rsidRPr="00BA6368">
        <w:rPr>
          <w:rFonts w:hint="eastAsia"/>
          <w:sz w:val="24"/>
          <w:szCs w:val="24"/>
        </w:rPr>
        <w:t>师生可登录综合服务平台网址：</w:t>
      </w:r>
      <w:r w:rsidR="00FA50EC">
        <w:fldChar w:fldCharType="begin"/>
      </w:r>
      <w:r w:rsidR="00FA50EC">
        <w:instrText xml:space="preserve"> HYPERLINK "http://ssp.eswis.cn" </w:instrText>
      </w:r>
      <w:r w:rsidR="00FA50EC">
        <w:fldChar w:fldCharType="separate"/>
      </w:r>
      <w:r w:rsidRPr="00BA6368">
        <w:rPr>
          <w:rStyle w:val="a4"/>
          <w:rFonts w:hint="eastAsia"/>
          <w:sz w:val="24"/>
          <w:szCs w:val="24"/>
        </w:rPr>
        <w:t>http://ssp.eswis.cn</w:t>
      </w:r>
      <w:r w:rsidR="00FA50EC">
        <w:rPr>
          <w:rStyle w:val="a4"/>
          <w:sz w:val="24"/>
          <w:szCs w:val="24"/>
        </w:rPr>
        <w:fldChar w:fldCharType="end"/>
      </w:r>
      <w:r w:rsidR="00BA6368" w:rsidRPr="00BA6368">
        <w:rPr>
          <w:sz w:val="24"/>
          <w:szCs w:val="24"/>
        </w:rPr>
        <w:t>；也</w:t>
      </w:r>
      <w:r w:rsidRPr="00BA6368">
        <w:rPr>
          <w:rFonts w:hint="eastAsia"/>
          <w:sz w:val="24"/>
          <w:szCs w:val="24"/>
        </w:rPr>
        <w:t>可以关注平台公众号：</w:t>
      </w:r>
      <w:proofErr w:type="spellStart"/>
      <w:r w:rsidRPr="00BA6368">
        <w:rPr>
          <w:rFonts w:hint="eastAsia"/>
          <w:sz w:val="24"/>
          <w:szCs w:val="24"/>
        </w:rPr>
        <w:t>eswiscn</w:t>
      </w:r>
      <w:proofErr w:type="spellEnd"/>
      <w:r w:rsidRPr="00BA6368">
        <w:rPr>
          <w:rFonts w:hint="eastAsia"/>
          <w:sz w:val="24"/>
          <w:szCs w:val="24"/>
        </w:rPr>
        <w:t>，通过</w:t>
      </w:r>
      <w:proofErr w:type="gramStart"/>
      <w:r w:rsidRPr="00BA6368">
        <w:rPr>
          <w:rFonts w:hint="eastAsia"/>
          <w:sz w:val="24"/>
          <w:szCs w:val="24"/>
        </w:rPr>
        <w:t>微信端办理</w:t>
      </w:r>
      <w:proofErr w:type="gramEnd"/>
      <w:r w:rsidRPr="00BA6368">
        <w:rPr>
          <w:rFonts w:hint="eastAsia"/>
          <w:sz w:val="24"/>
          <w:szCs w:val="24"/>
        </w:rPr>
        <w:t>与查询业务</w:t>
      </w:r>
      <w:r w:rsidR="00417570">
        <w:rPr>
          <w:rFonts w:hint="eastAsia"/>
          <w:sz w:val="24"/>
          <w:szCs w:val="24"/>
        </w:rPr>
        <w:t>。</w:t>
      </w:r>
    </w:p>
    <w:p w:rsidR="002C2799" w:rsidRDefault="002C2799" w:rsidP="002C2799">
      <w:pPr>
        <w:keepNext/>
        <w:jc w:val="center"/>
      </w:pPr>
      <w:r w:rsidRPr="002C2799">
        <w:drawing>
          <wp:inline distT="0" distB="0" distL="0" distR="0" wp14:anchorId="28452A57" wp14:editId="00760E98">
            <wp:extent cx="2971800" cy="2971800"/>
            <wp:effectExtent l="0" t="0" r="0" b="0"/>
            <wp:docPr id="2" name="图片 2" descr="U:\快盘\001 软件工程\！其它网站\微信API\微信截图\qrcode_for_gh_e0380f3896ed_4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:\快盘\001 软件工程\！其它网站\微信API\微信截图\qrcode_for_gh_e0380f3896ed_43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799" w:rsidRPr="002C2799" w:rsidRDefault="002C2799" w:rsidP="00C36E2B">
      <w:pPr>
        <w:keepNext/>
        <w:jc w:val="center"/>
      </w:pPr>
      <w:r>
        <w:rPr>
          <w:rFonts w:hint="eastAsia"/>
        </w:rPr>
        <w:t>图</w:t>
      </w:r>
      <w:r>
        <w:rPr>
          <w:rFonts w:hint="eastAsia"/>
        </w:rPr>
        <w:t xml:space="preserve"> </w:t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SEQ </w:instrText>
      </w:r>
      <w:r>
        <w:rPr>
          <w:rFonts w:hint="eastAsia"/>
        </w:rPr>
        <w:instrText>图</w:instrText>
      </w:r>
      <w:r>
        <w:rPr>
          <w:rFonts w:hint="eastAsia"/>
        </w:rPr>
        <w:instrText xml:space="preserve"> \* ARABIC</w:instrText>
      </w:r>
      <w:r>
        <w:instrText xml:space="preserve"> </w:instrText>
      </w:r>
      <w:r>
        <w:fldChar w:fldCharType="separate"/>
      </w:r>
      <w:r>
        <w:t>1</w:t>
      </w:r>
      <w:r>
        <w:fldChar w:fldCharType="end"/>
      </w:r>
      <w:r>
        <w:t xml:space="preserve"> </w:t>
      </w:r>
      <w:r>
        <w:t>综合服务平台微信号</w:t>
      </w:r>
    </w:p>
    <w:p w:rsidR="00EB545F" w:rsidRPr="006A4882" w:rsidRDefault="00EB545F" w:rsidP="006A4882">
      <w:pPr>
        <w:pStyle w:val="a3"/>
        <w:numPr>
          <w:ilvl w:val="1"/>
          <w:numId w:val="1"/>
        </w:numPr>
        <w:spacing w:line="360" w:lineRule="auto"/>
        <w:ind w:firstLineChars="0"/>
        <w:rPr>
          <w:sz w:val="24"/>
          <w:szCs w:val="24"/>
        </w:rPr>
      </w:pPr>
      <w:r w:rsidRPr="006A4882">
        <w:rPr>
          <w:rFonts w:hint="eastAsia"/>
          <w:sz w:val="24"/>
          <w:szCs w:val="24"/>
        </w:rPr>
        <w:t>系统账号密码与</w:t>
      </w:r>
      <w:r w:rsidR="00417570">
        <w:rPr>
          <w:rFonts w:hint="eastAsia"/>
          <w:sz w:val="24"/>
          <w:szCs w:val="24"/>
        </w:rPr>
        <w:t>学工系统（</w:t>
      </w:r>
      <w:hyperlink r:id="rId7" w:history="1">
        <w:r w:rsidR="00417570" w:rsidRPr="00D80C2C">
          <w:rPr>
            <w:rStyle w:val="a4"/>
            <w:rFonts w:hint="eastAsia"/>
            <w:sz w:val="24"/>
            <w:szCs w:val="24"/>
          </w:rPr>
          <w:t>http://scnu.eswis.cn</w:t>
        </w:r>
      </w:hyperlink>
      <w:r w:rsidR="00417570">
        <w:rPr>
          <w:rFonts w:hint="eastAsia"/>
          <w:sz w:val="24"/>
          <w:szCs w:val="24"/>
        </w:rPr>
        <w:t>）</w:t>
      </w:r>
      <w:r w:rsidRPr="006A4882">
        <w:rPr>
          <w:rFonts w:hint="eastAsia"/>
          <w:sz w:val="24"/>
          <w:szCs w:val="24"/>
        </w:rPr>
        <w:t>相同，也可以学校统一身份认证登录，其中：</w:t>
      </w:r>
    </w:p>
    <w:p w:rsidR="00EB545F" w:rsidRPr="006A4882" w:rsidRDefault="00EB545F" w:rsidP="006A4882">
      <w:pPr>
        <w:pStyle w:val="a3"/>
        <w:numPr>
          <w:ilvl w:val="2"/>
          <w:numId w:val="1"/>
        </w:numPr>
        <w:spacing w:line="360" w:lineRule="auto"/>
        <w:ind w:firstLineChars="0"/>
        <w:rPr>
          <w:sz w:val="24"/>
          <w:szCs w:val="24"/>
        </w:rPr>
      </w:pPr>
      <w:r w:rsidRPr="006A4882">
        <w:rPr>
          <w:rFonts w:hint="eastAsia"/>
          <w:sz w:val="24"/>
          <w:szCs w:val="24"/>
        </w:rPr>
        <w:t>学生本地登录账号为学号，初始密码为身份证全号，忘记密码的可以使用“取回密码”功能进行重设，也可请辅导员进行重置。</w:t>
      </w:r>
    </w:p>
    <w:p w:rsidR="00EB545F" w:rsidRPr="006A4882" w:rsidRDefault="002A1F91" w:rsidP="006A4882">
      <w:pPr>
        <w:pStyle w:val="a3"/>
        <w:numPr>
          <w:ilvl w:val="2"/>
          <w:numId w:val="1"/>
        </w:numPr>
        <w:spacing w:line="360" w:lineRule="auto"/>
        <w:ind w:firstLineChars="0"/>
        <w:rPr>
          <w:sz w:val="24"/>
          <w:szCs w:val="24"/>
        </w:rPr>
      </w:pPr>
      <w:r w:rsidRPr="006A4882">
        <w:rPr>
          <w:rFonts w:hint="eastAsia"/>
          <w:sz w:val="24"/>
          <w:szCs w:val="24"/>
        </w:rPr>
        <w:t>政工</w:t>
      </w:r>
      <w:r w:rsidR="00EB545F" w:rsidRPr="006A4882">
        <w:rPr>
          <w:rFonts w:hint="eastAsia"/>
          <w:sz w:val="24"/>
          <w:szCs w:val="24"/>
        </w:rPr>
        <w:t>本地登录账号为姓名汉字，忘记密码</w:t>
      </w:r>
      <w:r w:rsidR="00EF210F">
        <w:rPr>
          <w:rFonts w:hint="eastAsia"/>
          <w:sz w:val="24"/>
          <w:szCs w:val="24"/>
        </w:rPr>
        <w:t>的</w:t>
      </w:r>
      <w:r w:rsidR="00EB545F" w:rsidRPr="006A4882">
        <w:rPr>
          <w:rFonts w:hint="eastAsia"/>
          <w:sz w:val="24"/>
          <w:szCs w:val="24"/>
        </w:rPr>
        <w:t>请与唐小煜老师联系。</w:t>
      </w:r>
    </w:p>
    <w:p w:rsidR="00EB545F" w:rsidRPr="006A4882" w:rsidRDefault="00EB545F" w:rsidP="006A4882">
      <w:pPr>
        <w:pStyle w:val="a3"/>
        <w:numPr>
          <w:ilvl w:val="2"/>
          <w:numId w:val="1"/>
        </w:numPr>
        <w:spacing w:line="360" w:lineRule="auto"/>
        <w:ind w:firstLineChars="0"/>
        <w:rPr>
          <w:sz w:val="24"/>
          <w:szCs w:val="24"/>
        </w:rPr>
      </w:pPr>
      <w:r w:rsidRPr="006A4882">
        <w:rPr>
          <w:rFonts w:hint="eastAsia"/>
          <w:sz w:val="24"/>
          <w:szCs w:val="24"/>
        </w:rPr>
        <w:t>统一身份认证平台账号为华师一卡通号，初始密码为身份证后六位，忘记密码请与网络中心联系。</w:t>
      </w:r>
    </w:p>
    <w:p w:rsidR="00EB545F" w:rsidRDefault="002A1F91" w:rsidP="006A4882">
      <w:pPr>
        <w:pStyle w:val="a3"/>
        <w:numPr>
          <w:ilvl w:val="2"/>
          <w:numId w:val="1"/>
        </w:numPr>
        <w:spacing w:line="360" w:lineRule="auto"/>
        <w:ind w:firstLineChars="0"/>
        <w:rPr>
          <w:sz w:val="24"/>
          <w:szCs w:val="24"/>
        </w:rPr>
      </w:pPr>
      <w:r w:rsidRPr="006A4882">
        <w:rPr>
          <w:rFonts w:hint="eastAsia"/>
          <w:sz w:val="24"/>
          <w:szCs w:val="24"/>
        </w:rPr>
        <w:t>政工也可以使用统一身体认证平台登录，但需要先使用本地登录功能，进入系统后在“我的应用—工作信息”功能中，填写华师一卡通号绑定后，方能识别身份。</w:t>
      </w:r>
    </w:p>
    <w:p w:rsidR="00EF210F" w:rsidRDefault="00EF210F" w:rsidP="00EF210F">
      <w:pPr>
        <w:spacing w:line="360" w:lineRule="auto"/>
        <w:ind w:left="840"/>
        <w:rPr>
          <w:rFonts w:hint="eastAsia"/>
          <w:sz w:val="24"/>
          <w:szCs w:val="24"/>
        </w:rPr>
      </w:pPr>
    </w:p>
    <w:p w:rsidR="002C2799" w:rsidRPr="00EF210F" w:rsidRDefault="002C2799" w:rsidP="00EF210F">
      <w:pPr>
        <w:spacing w:line="360" w:lineRule="auto"/>
        <w:ind w:left="840"/>
        <w:rPr>
          <w:sz w:val="24"/>
          <w:szCs w:val="24"/>
        </w:rPr>
      </w:pPr>
    </w:p>
    <w:p w:rsidR="00EB545F" w:rsidRDefault="0000092F" w:rsidP="00EB545F">
      <w:pPr>
        <w:pStyle w:val="a3"/>
        <w:numPr>
          <w:ilvl w:val="0"/>
          <w:numId w:val="1"/>
        </w:numPr>
        <w:ind w:firstLineChars="0"/>
        <w:rPr>
          <w:b/>
          <w:sz w:val="28"/>
          <w:szCs w:val="28"/>
        </w:rPr>
      </w:pPr>
      <w:r w:rsidRPr="0000092F">
        <w:rPr>
          <w:b/>
          <w:sz w:val="28"/>
          <w:szCs w:val="28"/>
        </w:rPr>
        <w:lastRenderedPageBreak/>
        <w:t>离校业务流程</w:t>
      </w:r>
    </w:p>
    <w:p w:rsidR="00855F60" w:rsidRDefault="003122BA" w:rsidP="00855F60">
      <w:pPr>
        <w:keepNext/>
        <w:jc w:val="center"/>
      </w:pPr>
      <w:r>
        <w:object w:dxaOrig="14024" w:dyaOrig="102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2.25pt;height:287.25pt" o:ole="">
            <v:imagedata r:id="rId8" o:title=""/>
          </v:shape>
          <o:OLEObject Type="Embed" ProgID="Visio.Drawing.11" ShapeID="_x0000_i1025" DrawAspect="Content" ObjectID="_1496936116" r:id="rId9"/>
        </w:object>
      </w:r>
    </w:p>
    <w:p w:rsidR="0000092F" w:rsidRDefault="00855F60" w:rsidP="00C36E2B">
      <w:pPr>
        <w:keepNext/>
        <w:jc w:val="center"/>
        <w:rPr>
          <w:rFonts w:hint="eastAsia"/>
        </w:rPr>
      </w:pPr>
      <w:r>
        <w:rPr>
          <w:rFonts w:hint="eastAsia"/>
        </w:rPr>
        <w:t>图</w:t>
      </w:r>
      <w:r>
        <w:rPr>
          <w:rFonts w:hint="eastAsia"/>
        </w:rPr>
        <w:t xml:space="preserve"> </w:t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SEQ </w:instrText>
      </w:r>
      <w:r>
        <w:rPr>
          <w:rFonts w:hint="eastAsia"/>
        </w:rPr>
        <w:instrText>图</w:instrText>
      </w:r>
      <w:r>
        <w:rPr>
          <w:rFonts w:hint="eastAsia"/>
        </w:rPr>
        <w:instrText xml:space="preserve"> \* ARABIC</w:instrText>
      </w:r>
      <w:r>
        <w:instrText xml:space="preserve"> </w:instrText>
      </w:r>
      <w:r>
        <w:fldChar w:fldCharType="separate"/>
      </w:r>
      <w:r w:rsidR="002C2799">
        <w:t>2</w:t>
      </w:r>
      <w:r>
        <w:fldChar w:fldCharType="end"/>
      </w:r>
      <w:r>
        <w:t xml:space="preserve"> </w:t>
      </w:r>
      <w:r>
        <w:t>离校主要业务流程图</w:t>
      </w:r>
    </w:p>
    <w:p w:rsidR="003122BA" w:rsidRPr="003122BA" w:rsidRDefault="003122BA" w:rsidP="003122BA">
      <w:pPr>
        <w:rPr>
          <w:rFonts w:hint="eastAsia"/>
        </w:rPr>
      </w:pPr>
    </w:p>
    <w:p w:rsidR="003122BA" w:rsidRDefault="003122BA" w:rsidP="003122BA">
      <w:pPr>
        <w:keepNext/>
        <w:spacing w:line="360" w:lineRule="auto"/>
        <w:jc w:val="center"/>
      </w:pPr>
      <w:r>
        <w:rPr>
          <w:noProof/>
        </w:rPr>
        <w:drawing>
          <wp:inline distT="0" distB="0" distL="0" distR="0" wp14:anchorId="097E1023" wp14:editId="443DB6CD">
            <wp:extent cx="5274310" cy="2939329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39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22BA" w:rsidRPr="00EF210F" w:rsidRDefault="003122BA" w:rsidP="00C36E2B">
      <w:pPr>
        <w:pStyle w:val="a5"/>
        <w:jc w:val="center"/>
      </w:pPr>
      <w:r>
        <w:rPr>
          <w:rFonts w:hint="eastAsia"/>
        </w:rPr>
        <w:t>图</w:t>
      </w:r>
      <w:r>
        <w:rPr>
          <w:rFonts w:hint="eastAsia"/>
        </w:rPr>
        <w:t xml:space="preserve"> </w:t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SEQ </w:instrText>
      </w:r>
      <w:r>
        <w:rPr>
          <w:rFonts w:hint="eastAsia"/>
        </w:rPr>
        <w:instrText>图</w:instrText>
      </w:r>
      <w:r>
        <w:rPr>
          <w:rFonts w:hint="eastAsia"/>
        </w:rPr>
        <w:instrText xml:space="preserve"> \* ARABIC</w:instrText>
      </w:r>
      <w:r>
        <w:instrText xml:space="preserve"> </w:instrText>
      </w:r>
      <w:r>
        <w:fldChar w:fldCharType="separate"/>
      </w:r>
      <w:r>
        <w:rPr>
          <w:noProof/>
        </w:rPr>
        <w:t>3</w:t>
      </w:r>
      <w:r>
        <w:fldChar w:fldCharType="end"/>
      </w:r>
      <w:r>
        <w:rPr>
          <w:rFonts w:hint="eastAsia"/>
        </w:rPr>
        <w:t xml:space="preserve"> </w:t>
      </w:r>
      <w:r>
        <w:rPr>
          <w:rFonts w:hint="eastAsia"/>
        </w:rPr>
        <w:t>院系账号“汇总报批”功能图</w:t>
      </w:r>
    </w:p>
    <w:p w:rsidR="003122BA" w:rsidRPr="003122BA" w:rsidRDefault="003122BA" w:rsidP="003122BA"/>
    <w:p w:rsidR="0000092F" w:rsidRDefault="00855F60" w:rsidP="0000092F">
      <w:pPr>
        <w:pStyle w:val="a3"/>
        <w:numPr>
          <w:ilvl w:val="1"/>
          <w:numId w:val="1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主要业务流程见图</w:t>
      </w:r>
      <w:r w:rsidR="002C2799"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2</w:t>
      </w:r>
      <w:r w:rsidR="00417570"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日是</w:t>
      </w:r>
      <w:r w:rsidR="00417570">
        <w:rPr>
          <w:rFonts w:hint="eastAsia"/>
          <w:sz w:val="24"/>
          <w:szCs w:val="24"/>
        </w:rPr>
        <w:t>本科</w:t>
      </w:r>
      <w:r>
        <w:rPr>
          <w:rFonts w:hint="eastAsia"/>
          <w:sz w:val="24"/>
          <w:szCs w:val="24"/>
        </w:rPr>
        <w:t>生的第一次离校审核时间</w:t>
      </w:r>
      <w:r w:rsidR="00417570">
        <w:rPr>
          <w:rFonts w:hint="eastAsia"/>
          <w:sz w:val="24"/>
          <w:szCs w:val="24"/>
        </w:rPr>
        <w:t>，之后每次生成并打印离校审批表时系统会自动审核</w:t>
      </w:r>
      <w:r>
        <w:rPr>
          <w:rFonts w:hint="eastAsia"/>
          <w:sz w:val="24"/>
          <w:szCs w:val="24"/>
        </w:rPr>
        <w:t>。</w:t>
      </w:r>
    </w:p>
    <w:p w:rsidR="00855F60" w:rsidRDefault="00855F60" w:rsidP="0000092F">
      <w:pPr>
        <w:pStyle w:val="a3"/>
        <w:numPr>
          <w:ilvl w:val="1"/>
          <w:numId w:val="1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学生登录后，可以在“就业服务</w:t>
      </w:r>
      <w:r>
        <w:rPr>
          <w:rFonts w:hint="eastAsia"/>
          <w:sz w:val="24"/>
          <w:szCs w:val="24"/>
        </w:rPr>
        <w:t>-</w:t>
      </w:r>
      <w:r>
        <w:rPr>
          <w:rFonts w:hint="eastAsia"/>
          <w:sz w:val="24"/>
          <w:szCs w:val="24"/>
        </w:rPr>
        <w:t>我要离校”功能中提交离校申请或者查</w:t>
      </w:r>
      <w:r>
        <w:rPr>
          <w:rFonts w:hint="eastAsia"/>
          <w:sz w:val="24"/>
          <w:szCs w:val="24"/>
        </w:rPr>
        <w:lastRenderedPageBreak/>
        <w:t>看各部门离校相关的业务数据。</w:t>
      </w:r>
      <w:r w:rsidR="002C2799">
        <w:rPr>
          <w:rFonts w:hint="eastAsia"/>
          <w:sz w:val="24"/>
          <w:szCs w:val="24"/>
        </w:rPr>
        <w:t>注意数据会因为部门内部工作流程及网络同步设定等原因延时更新，请尽</w:t>
      </w:r>
      <w:r w:rsidR="002C2799">
        <w:rPr>
          <w:rFonts w:hint="eastAsia"/>
          <w:sz w:val="24"/>
          <w:szCs w:val="24"/>
        </w:rPr>
        <w:t>早办理有关业务。</w:t>
      </w:r>
    </w:p>
    <w:p w:rsidR="00855F60" w:rsidRDefault="00855F60" w:rsidP="0000092F">
      <w:pPr>
        <w:pStyle w:val="a3"/>
        <w:numPr>
          <w:ilvl w:val="1"/>
          <w:numId w:val="1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各部门通过“就业服务</w:t>
      </w:r>
      <w:r>
        <w:rPr>
          <w:rFonts w:hint="eastAsia"/>
          <w:sz w:val="24"/>
          <w:szCs w:val="24"/>
        </w:rPr>
        <w:t>-</w:t>
      </w:r>
      <w:r>
        <w:rPr>
          <w:rFonts w:hint="eastAsia"/>
          <w:sz w:val="24"/>
          <w:szCs w:val="24"/>
        </w:rPr>
        <w:t>数据管理</w:t>
      </w:r>
      <w:r>
        <w:rPr>
          <w:rFonts w:hint="eastAsia"/>
          <w:sz w:val="24"/>
          <w:szCs w:val="24"/>
        </w:rPr>
        <w:t>/</w:t>
      </w:r>
      <w:r>
        <w:rPr>
          <w:rFonts w:hint="eastAsia"/>
          <w:sz w:val="24"/>
          <w:szCs w:val="24"/>
        </w:rPr>
        <w:t>离校审核”批量或者手动维护离校业务数据，其中图书馆的业务数据通过学校数据中心进行交换和同步。</w:t>
      </w:r>
    </w:p>
    <w:p w:rsidR="00855F60" w:rsidRDefault="00855F60" w:rsidP="0000092F">
      <w:pPr>
        <w:pStyle w:val="a3"/>
        <w:numPr>
          <w:ilvl w:val="1"/>
          <w:numId w:val="1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院系辅导员</w:t>
      </w:r>
      <w:r>
        <w:rPr>
          <w:rFonts w:hint="eastAsia"/>
          <w:sz w:val="24"/>
          <w:szCs w:val="24"/>
        </w:rPr>
        <w:t>/</w:t>
      </w:r>
      <w:r>
        <w:rPr>
          <w:rFonts w:hint="eastAsia"/>
          <w:sz w:val="24"/>
          <w:szCs w:val="24"/>
        </w:rPr>
        <w:t>副书记通过“就业服务</w:t>
      </w:r>
      <w:r>
        <w:rPr>
          <w:rFonts w:hint="eastAsia"/>
          <w:sz w:val="24"/>
          <w:szCs w:val="24"/>
        </w:rPr>
        <w:t>-</w:t>
      </w:r>
      <w:r>
        <w:rPr>
          <w:rFonts w:hint="eastAsia"/>
          <w:sz w:val="24"/>
          <w:szCs w:val="24"/>
        </w:rPr>
        <w:t>汇总报批”查询学生离校申请、红名单（即未完成离校手续学生名单），查看审批情况，打印离校审核汇总表等，具体操作见见图</w:t>
      </w:r>
      <w:r w:rsidR="002C2799"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。其中，有两项工作非常重要：</w:t>
      </w:r>
    </w:p>
    <w:p w:rsidR="00855F60" w:rsidRDefault="00855F60" w:rsidP="00855F60">
      <w:pPr>
        <w:pStyle w:val="a3"/>
        <w:numPr>
          <w:ilvl w:val="2"/>
          <w:numId w:val="1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催促未完成离校手续的学生尽快到各部门办理业务；</w:t>
      </w:r>
    </w:p>
    <w:p w:rsidR="00855F60" w:rsidRDefault="00855F60" w:rsidP="00855F60">
      <w:pPr>
        <w:pStyle w:val="a3"/>
        <w:numPr>
          <w:ilvl w:val="2"/>
          <w:numId w:val="1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审批后，打印审核汇总表并由副书记签名、盖章，任该汇总表领取和发放报到证等毕业证书。</w:t>
      </w:r>
    </w:p>
    <w:p w:rsidR="00855F60" w:rsidRDefault="00C36E2B" w:rsidP="00855F60">
      <w:pPr>
        <w:pStyle w:val="a3"/>
        <w:numPr>
          <w:ilvl w:val="1"/>
          <w:numId w:val="1"/>
        </w:numPr>
        <w:spacing w:line="360" w:lineRule="auto"/>
        <w:ind w:firstLine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就业办</w:t>
      </w:r>
      <w:bookmarkStart w:id="0" w:name="_GoBack"/>
      <w:bookmarkEnd w:id="0"/>
      <w:r w:rsidR="00855F60">
        <w:rPr>
          <w:rFonts w:hint="eastAsia"/>
          <w:sz w:val="24"/>
          <w:szCs w:val="24"/>
        </w:rPr>
        <w:t>可以使用“就业服务</w:t>
      </w:r>
      <w:r w:rsidR="00855F60">
        <w:rPr>
          <w:rFonts w:hint="eastAsia"/>
          <w:sz w:val="24"/>
          <w:szCs w:val="24"/>
        </w:rPr>
        <w:t>-</w:t>
      </w:r>
      <w:r w:rsidR="00855F60">
        <w:rPr>
          <w:rFonts w:hint="eastAsia"/>
          <w:sz w:val="24"/>
          <w:szCs w:val="24"/>
        </w:rPr>
        <w:t>核发证书”功能查询学院或者个别学生离校审核情况，据此发放毕业相关证书。</w:t>
      </w:r>
    </w:p>
    <w:p w:rsidR="003122BA" w:rsidRDefault="003122BA" w:rsidP="003122BA">
      <w:pPr>
        <w:pStyle w:val="a3"/>
        <w:spacing w:line="360" w:lineRule="auto"/>
        <w:ind w:left="840" w:firstLineChars="0" w:firstLine="0"/>
        <w:rPr>
          <w:sz w:val="24"/>
          <w:szCs w:val="24"/>
        </w:rPr>
      </w:pPr>
    </w:p>
    <w:p w:rsidR="0000092F" w:rsidRDefault="00EF210F" w:rsidP="00EB545F">
      <w:pPr>
        <w:pStyle w:val="a3"/>
        <w:numPr>
          <w:ilvl w:val="0"/>
          <w:numId w:val="1"/>
        </w:numPr>
        <w:ind w:firstLineChars="0"/>
        <w:rPr>
          <w:b/>
          <w:sz w:val="28"/>
          <w:szCs w:val="28"/>
        </w:rPr>
      </w:pPr>
      <w:r>
        <w:rPr>
          <w:b/>
          <w:sz w:val="28"/>
          <w:szCs w:val="28"/>
        </w:rPr>
        <w:t>相关业务提醒</w:t>
      </w:r>
    </w:p>
    <w:p w:rsidR="00EF210F" w:rsidRPr="00EF210F" w:rsidRDefault="00EF210F" w:rsidP="00EF210F">
      <w:pPr>
        <w:pStyle w:val="a3"/>
        <w:numPr>
          <w:ilvl w:val="1"/>
          <w:numId w:val="1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使用综合服务平台的过程中，如有问题，请与唐小煜老师联系（</w:t>
      </w:r>
      <w:r>
        <w:rPr>
          <w:rFonts w:hint="eastAsia"/>
          <w:sz w:val="24"/>
          <w:szCs w:val="24"/>
        </w:rPr>
        <w:t>13928986468</w:t>
      </w:r>
      <w:r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QQ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15034508</w:t>
      </w:r>
      <w:r>
        <w:rPr>
          <w:rFonts w:hint="eastAsia"/>
          <w:sz w:val="24"/>
          <w:szCs w:val="24"/>
        </w:rPr>
        <w:t>）。</w:t>
      </w:r>
    </w:p>
    <w:sectPr w:rsidR="00EF210F" w:rsidRPr="00EF21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EA0DBA"/>
    <w:multiLevelType w:val="hybridMultilevel"/>
    <w:tmpl w:val="28F6B184"/>
    <w:lvl w:ilvl="0" w:tplc="F7F89A38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04090011">
      <w:start w:val="1"/>
      <w:numFmt w:val="decimal"/>
      <w:lvlText w:val="%3)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C2A"/>
    <w:rsid w:val="0000092F"/>
    <w:rsid w:val="00053C48"/>
    <w:rsid w:val="00295EE8"/>
    <w:rsid w:val="002A1F91"/>
    <w:rsid w:val="002C2799"/>
    <w:rsid w:val="003122BA"/>
    <w:rsid w:val="00417570"/>
    <w:rsid w:val="0055562E"/>
    <w:rsid w:val="005D07BB"/>
    <w:rsid w:val="006A4882"/>
    <w:rsid w:val="00855F60"/>
    <w:rsid w:val="00BA6368"/>
    <w:rsid w:val="00C36E2B"/>
    <w:rsid w:val="00EB545F"/>
    <w:rsid w:val="00EF210F"/>
    <w:rsid w:val="00F95497"/>
    <w:rsid w:val="00FA50EC"/>
    <w:rsid w:val="00FB0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45F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EB545F"/>
    <w:rPr>
      <w:color w:val="0000FF" w:themeColor="hyperlink"/>
      <w:u w:val="single"/>
    </w:rPr>
  </w:style>
  <w:style w:type="paragraph" w:styleId="a5">
    <w:name w:val="caption"/>
    <w:basedOn w:val="a"/>
    <w:next w:val="a"/>
    <w:uiPriority w:val="35"/>
    <w:unhideWhenUsed/>
    <w:qFormat/>
    <w:rsid w:val="00855F60"/>
    <w:rPr>
      <w:rFonts w:asciiTheme="majorHAnsi" w:eastAsia="黑体" w:hAnsiTheme="majorHAnsi" w:cstheme="majorBidi"/>
      <w:sz w:val="20"/>
      <w:szCs w:val="20"/>
    </w:rPr>
  </w:style>
  <w:style w:type="paragraph" w:styleId="a6">
    <w:name w:val="Balloon Text"/>
    <w:basedOn w:val="a"/>
    <w:link w:val="Char"/>
    <w:uiPriority w:val="99"/>
    <w:semiHidden/>
    <w:unhideWhenUsed/>
    <w:rsid w:val="0055562E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55562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45F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EB545F"/>
    <w:rPr>
      <w:color w:val="0000FF" w:themeColor="hyperlink"/>
      <w:u w:val="single"/>
    </w:rPr>
  </w:style>
  <w:style w:type="paragraph" w:styleId="a5">
    <w:name w:val="caption"/>
    <w:basedOn w:val="a"/>
    <w:next w:val="a"/>
    <w:uiPriority w:val="35"/>
    <w:unhideWhenUsed/>
    <w:qFormat/>
    <w:rsid w:val="00855F60"/>
    <w:rPr>
      <w:rFonts w:asciiTheme="majorHAnsi" w:eastAsia="黑体" w:hAnsiTheme="majorHAnsi" w:cstheme="majorBidi"/>
      <w:sz w:val="20"/>
      <w:szCs w:val="20"/>
    </w:rPr>
  </w:style>
  <w:style w:type="paragraph" w:styleId="a6">
    <w:name w:val="Balloon Text"/>
    <w:basedOn w:val="a"/>
    <w:link w:val="Char"/>
    <w:uiPriority w:val="99"/>
    <w:semiHidden/>
    <w:unhideWhenUsed/>
    <w:rsid w:val="0055562E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55562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microsoft.com/office/2007/relationships/stylesWithEffects" Target="stylesWithEffects.xml"/><Relationship Id="rId7" Type="http://schemas.openxmlformats.org/officeDocument/2006/relationships/hyperlink" Target="http://scnu.eswis.c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dcterms:created xsi:type="dcterms:W3CDTF">2015-06-24T09:04:00Z</dcterms:created>
  <dcterms:modified xsi:type="dcterms:W3CDTF">2015-06-27T10:49:00Z</dcterms:modified>
</cp:coreProperties>
</file>